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52" w:rsidRPr="009049CD" w:rsidRDefault="008B3452" w:rsidP="008B3452">
      <w:pPr>
        <w:spacing w:line="480" w:lineRule="auto"/>
        <w:rPr>
          <w:bCs/>
          <w:sz w:val="24"/>
        </w:rPr>
      </w:pPr>
      <w:r w:rsidRPr="009049CD">
        <w:rPr>
          <w:rFonts w:hint="eastAsia"/>
          <w:bCs/>
          <w:sz w:val="24"/>
        </w:rPr>
        <w:t>附件</w:t>
      </w:r>
      <w:r w:rsidRPr="009049CD">
        <w:rPr>
          <w:rFonts w:hint="eastAsia"/>
          <w:bCs/>
          <w:sz w:val="24"/>
        </w:rPr>
        <w:t>1</w:t>
      </w:r>
      <w:r w:rsidRPr="009049CD">
        <w:rPr>
          <w:rFonts w:hint="eastAsia"/>
          <w:bCs/>
          <w:sz w:val="24"/>
        </w:rPr>
        <w:t>：</w:t>
      </w:r>
    </w:p>
    <w:p w:rsidR="008B3452" w:rsidRPr="009049CD" w:rsidRDefault="008B3452" w:rsidP="008B3452">
      <w:pPr>
        <w:spacing w:line="480" w:lineRule="auto"/>
        <w:jc w:val="center"/>
        <w:rPr>
          <w:b/>
          <w:bCs/>
          <w:sz w:val="36"/>
        </w:rPr>
      </w:pPr>
      <w:r w:rsidRPr="009049CD">
        <w:rPr>
          <w:rFonts w:hint="eastAsia"/>
          <w:b/>
          <w:bCs/>
          <w:sz w:val="36"/>
        </w:rPr>
        <w:t>工业中心教师讲课比赛评分表</w:t>
      </w:r>
    </w:p>
    <w:p w:rsidR="008B3452" w:rsidRPr="009049CD" w:rsidRDefault="008B3452" w:rsidP="008B3452">
      <w:pPr>
        <w:spacing w:line="480" w:lineRule="auto"/>
        <w:jc w:val="center"/>
        <w:rPr>
          <w:b/>
          <w:bCs/>
          <w:sz w:val="36"/>
        </w:rPr>
      </w:pPr>
    </w:p>
    <w:p w:rsidR="008B3452" w:rsidRPr="009049CD" w:rsidRDefault="008B3452" w:rsidP="008B3452">
      <w:pPr>
        <w:spacing w:line="480" w:lineRule="auto"/>
        <w:rPr>
          <w:rFonts w:ascii="楷体_GB2312" w:eastAsia="楷体_GB2312"/>
          <w:bCs/>
          <w:sz w:val="24"/>
        </w:rPr>
      </w:pPr>
      <w:r w:rsidRPr="009049CD">
        <w:rPr>
          <w:rFonts w:ascii="楷体_GB2312" w:eastAsia="楷体_GB2312" w:hint="eastAsia"/>
          <w:bCs/>
          <w:sz w:val="24"/>
        </w:rPr>
        <w:t>讲课题目</w:t>
      </w:r>
      <w:r w:rsidRPr="009049CD">
        <w:rPr>
          <w:rFonts w:ascii="楷体_GB2312" w:eastAsia="楷体_GB2312" w:hint="eastAsia"/>
          <w:bCs/>
          <w:sz w:val="24"/>
          <w:u w:val="single"/>
        </w:rPr>
        <w:t xml:space="preserve">                     </w:t>
      </w:r>
      <w:r w:rsidRPr="009049CD">
        <w:rPr>
          <w:rFonts w:ascii="楷体_GB2312" w:eastAsia="楷体_GB2312" w:hint="eastAsia"/>
          <w:bCs/>
          <w:sz w:val="24"/>
        </w:rPr>
        <w:t xml:space="preserve">                 参赛教师</w:t>
      </w:r>
      <w:r w:rsidRPr="009049CD">
        <w:rPr>
          <w:rFonts w:ascii="楷体_GB2312" w:eastAsia="楷体_GB2312" w:hint="eastAsia"/>
          <w:bCs/>
          <w:sz w:val="24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0"/>
        <w:gridCol w:w="1080"/>
        <w:gridCol w:w="1040"/>
      </w:tblGrid>
      <w:tr w:rsidR="008B3452" w:rsidRPr="009049CD" w:rsidTr="00F16D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 w:rsidRPr="009049CD">
              <w:rPr>
                <w:rFonts w:eastAsia="楷体_GB2312" w:hint="eastAsia"/>
                <w:b/>
                <w:bCs/>
                <w:sz w:val="24"/>
              </w:rPr>
              <w:t>项目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 w:rsidRPr="009049CD">
              <w:rPr>
                <w:rFonts w:eastAsia="楷体_GB2312" w:hint="eastAsia"/>
                <w:b/>
                <w:bCs/>
                <w:sz w:val="24"/>
              </w:rPr>
              <w:t>评</w:t>
            </w:r>
            <w:r w:rsidRPr="009049CD">
              <w:rPr>
                <w:rFonts w:eastAsia="楷体_GB2312"/>
                <w:b/>
                <w:bCs/>
                <w:sz w:val="24"/>
              </w:rPr>
              <w:t xml:space="preserve"> </w:t>
            </w:r>
            <w:r w:rsidRPr="009049CD">
              <w:rPr>
                <w:rFonts w:eastAsia="楷体_GB2312" w:hint="eastAsia"/>
                <w:b/>
                <w:bCs/>
                <w:sz w:val="24"/>
              </w:rPr>
              <w:t>分</w:t>
            </w:r>
            <w:r w:rsidRPr="009049CD">
              <w:rPr>
                <w:rFonts w:eastAsia="楷体_GB2312"/>
                <w:b/>
                <w:bCs/>
                <w:sz w:val="24"/>
              </w:rPr>
              <w:t xml:space="preserve"> </w:t>
            </w:r>
            <w:r w:rsidRPr="009049CD">
              <w:rPr>
                <w:rFonts w:eastAsia="楷体_GB2312" w:hint="eastAsia"/>
                <w:b/>
                <w:bCs/>
                <w:sz w:val="24"/>
              </w:rPr>
              <w:t>内</w:t>
            </w:r>
            <w:r w:rsidRPr="009049CD">
              <w:rPr>
                <w:rFonts w:eastAsia="楷体_GB2312"/>
                <w:b/>
                <w:bCs/>
                <w:sz w:val="24"/>
              </w:rPr>
              <w:t xml:space="preserve"> </w:t>
            </w:r>
            <w:r w:rsidRPr="009049CD">
              <w:rPr>
                <w:rFonts w:eastAsia="楷体_GB2312" w:hint="eastAsia"/>
                <w:b/>
                <w:bCs/>
                <w:sz w:val="24"/>
              </w:rPr>
              <w:t>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 w:rsidRPr="009049CD">
              <w:rPr>
                <w:rFonts w:eastAsia="楷体_GB2312" w:hint="eastAsia"/>
                <w:b/>
                <w:bCs/>
                <w:sz w:val="24"/>
              </w:rPr>
              <w:t>满分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bCs/>
                <w:sz w:val="24"/>
              </w:rPr>
            </w:pPr>
            <w:r w:rsidRPr="009049CD">
              <w:rPr>
                <w:rFonts w:eastAsia="楷体_GB2312" w:hint="eastAsia"/>
                <w:b/>
                <w:bCs/>
                <w:sz w:val="24"/>
              </w:rPr>
              <w:t>得分</w:t>
            </w:r>
          </w:p>
        </w:tc>
      </w:tr>
      <w:tr w:rsidR="008B3452" w:rsidRPr="009049CD" w:rsidTr="00F16D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选材适度，教案规范。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8B3452" w:rsidRPr="009049CD" w:rsidTr="00F16D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内容精炼，举例恰当，重点突出，启发诱导，深入浅出。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8B3452" w:rsidRPr="009049CD" w:rsidTr="00F16D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口齿清晰，言简意赅，语言生动，计划性强，松紧恰当，端庄和蔼。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8B3452" w:rsidRPr="009049CD" w:rsidTr="00F16D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板书工整，简洁明了，运用现代教学手段好。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8B3452" w:rsidRPr="009049CD" w:rsidTr="00F16D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示范操作规范合理，理论讲解与示范操作时间分配合理。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049CD">
              <w:rPr>
                <w:rFonts w:ascii="楷体_GB2312" w:eastAsia="楷体_GB2312" w:hint="eastAsia"/>
                <w:sz w:val="24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8B3452" w:rsidRPr="009049CD" w:rsidTr="00F16D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9049CD">
              <w:rPr>
                <w:rFonts w:ascii="楷体_GB2312" w:eastAsia="楷体_GB2312" w:hint="eastAsia"/>
                <w:b/>
                <w:sz w:val="24"/>
              </w:rPr>
              <w:t>合计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2" w:rsidRPr="009049CD" w:rsidRDefault="008B3452" w:rsidP="00F16D2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</w:tbl>
    <w:p w:rsidR="008B3452" w:rsidRPr="009049CD" w:rsidRDefault="008B3452" w:rsidP="008B3452">
      <w:pPr>
        <w:spacing w:line="360" w:lineRule="auto"/>
        <w:rPr>
          <w:rFonts w:eastAsia="楷体_GB2312" w:hint="eastAsia"/>
          <w:sz w:val="24"/>
        </w:rPr>
      </w:pPr>
      <w:r w:rsidRPr="009049CD">
        <w:rPr>
          <w:rFonts w:eastAsia="楷体_GB2312" w:hint="eastAsia"/>
          <w:sz w:val="24"/>
        </w:rPr>
        <w:t>注：</w:t>
      </w:r>
      <w:r w:rsidRPr="009049CD">
        <w:rPr>
          <w:rFonts w:eastAsia="楷体_GB2312"/>
          <w:sz w:val="24"/>
        </w:rPr>
        <w:t>1</w:t>
      </w:r>
      <w:r w:rsidRPr="009049CD">
        <w:rPr>
          <w:rFonts w:eastAsia="楷体_GB2312" w:hint="eastAsia"/>
          <w:sz w:val="24"/>
        </w:rPr>
        <w:t>、讲课总时间控制在</w:t>
      </w:r>
      <w:r w:rsidRPr="009049CD">
        <w:rPr>
          <w:rFonts w:eastAsia="楷体_GB2312" w:hint="eastAsia"/>
          <w:sz w:val="24"/>
        </w:rPr>
        <w:t>18</w:t>
      </w:r>
      <w:r w:rsidRPr="009049CD">
        <w:rPr>
          <w:rFonts w:eastAsia="楷体_GB2312" w:hint="eastAsia"/>
          <w:sz w:val="24"/>
        </w:rPr>
        <w:t>～</w:t>
      </w:r>
      <w:r w:rsidRPr="009049CD">
        <w:rPr>
          <w:rFonts w:eastAsia="楷体_GB2312" w:hint="eastAsia"/>
          <w:sz w:val="24"/>
        </w:rPr>
        <w:t>20</w:t>
      </w:r>
      <w:r w:rsidRPr="009049CD">
        <w:rPr>
          <w:rFonts w:eastAsia="楷体_GB2312" w:hint="eastAsia"/>
          <w:sz w:val="24"/>
        </w:rPr>
        <w:t>分钟；</w:t>
      </w:r>
    </w:p>
    <w:p w:rsidR="008B3452" w:rsidRPr="009049CD" w:rsidRDefault="008B3452" w:rsidP="008B3452">
      <w:pPr>
        <w:spacing w:line="360" w:lineRule="auto"/>
        <w:ind w:firstLineChars="200" w:firstLine="480"/>
        <w:rPr>
          <w:rFonts w:eastAsia="楷体_GB2312"/>
          <w:sz w:val="24"/>
        </w:rPr>
      </w:pPr>
      <w:r w:rsidRPr="009049CD">
        <w:rPr>
          <w:rFonts w:eastAsia="楷体_GB2312"/>
          <w:sz w:val="24"/>
        </w:rPr>
        <w:t>2</w:t>
      </w:r>
      <w:r w:rsidRPr="009049CD">
        <w:rPr>
          <w:rFonts w:eastAsia="楷体_GB2312" w:hint="eastAsia"/>
          <w:sz w:val="24"/>
        </w:rPr>
        <w:t>、总时间不足</w:t>
      </w:r>
      <w:r w:rsidRPr="009049CD">
        <w:rPr>
          <w:rFonts w:eastAsia="楷体_GB2312" w:hint="eastAsia"/>
          <w:sz w:val="24"/>
        </w:rPr>
        <w:t>18</w:t>
      </w:r>
      <w:r w:rsidRPr="009049CD">
        <w:rPr>
          <w:rFonts w:eastAsia="楷体_GB2312" w:hint="eastAsia"/>
          <w:sz w:val="24"/>
        </w:rPr>
        <w:t>分钟的，在</w:t>
      </w:r>
      <w:r w:rsidRPr="009049CD">
        <w:rPr>
          <w:rFonts w:eastAsia="楷体_GB2312" w:hint="eastAsia"/>
          <w:sz w:val="24"/>
        </w:rPr>
        <w:t>1</w:t>
      </w:r>
      <w:r w:rsidRPr="009049CD">
        <w:rPr>
          <w:rFonts w:eastAsia="楷体_GB2312" w:hint="eastAsia"/>
          <w:sz w:val="24"/>
        </w:rPr>
        <w:t>分钟之内的扣</w:t>
      </w:r>
      <w:r w:rsidRPr="009049CD">
        <w:rPr>
          <w:rFonts w:eastAsia="楷体_GB2312" w:hint="eastAsia"/>
          <w:sz w:val="24"/>
        </w:rPr>
        <w:t>0.2</w:t>
      </w:r>
      <w:r w:rsidRPr="009049CD">
        <w:rPr>
          <w:rFonts w:eastAsia="楷体_GB2312" w:hint="eastAsia"/>
          <w:sz w:val="24"/>
        </w:rPr>
        <w:t>分，超过</w:t>
      </w:r>
      <w:r w:rsidRPr="009049CD">
        <w:rPr>
          <w:rFonts w:eastAsia="楷体_GB2312" w:hint="eastAsia"/>
          <w:sz w:val="24"/>
        </w:rPr>
        <w:t>1</w:t>
      </w:r>
      <w:r w:rsidRPr="009049CD">
        <w:rPr>
          <w:rFonts w:eastAsia="楷体_GB2312" w:hint="eastAsia"/>
          <w:sz w:val="24"/>
        </w:rPr>
        <w:t>分钟的扣</w:t>
      </w:r>
      <w:r w:rsidRPr="009049CD">
        <w:rPr>
          <w:rFonts w:eastAsia="楷体_GB2312" w:hint="eastAsia"/>
          <w:sz w:val="24"/>
        </w:rPr>
        <w:t>0.5</w:t>
      </w:r>
      <w:r w:rsidRPr="009049CD">
        <w:rPr>
          <w:rFonts w:eastAsia="楷体_GB2312" w:hint="eastAsia"/>
          <w:sz w:val="24"/>
        </w:rPr>
        <w:t>分；</w:t>
      </w:r>
      <w:r w:rsidRPr="009049CD">
        <w:rPr>
          <w:rFonts w:eastAsia="楷体_GB2312"/>
          <w:sz w:val="24"/>
        </w:rPr>
        <w:t xml:space="preserve"> </w:t>
      </w:r>
    </w:p>
    <w:p w:rsidR="008B3452" w:rsidRPr="009049CD" w:rsidRDefault="008B3452" w:rsidP="008B3452">
      <w:pPr>
        <w:spacing w:line="360" w:lineRule="auto"/>
        <w:ind w:firstLineChars="200" w:firstLine="480"/>
        <w:rPr>
          <w:rFonts w:eastAsia="楷体_GB2312"/>
          <w:sz w:val="24"/>
        </w:rPr>
      </w:pPr>
      <w:r w:rsidRPr="009049CD">
        <w:rPr>
          <w:rFonts w:eastAsia="楷体_GB2312"/>
          <w:sz w:val="24"/>
        </w:rPr>
        <w:t>3</w:t>
      </w:r>
      <w:r w:rsidRPr="009049CD">
        <w:rPr>
          <w:rFonts w:eastAsia="楷体_GB2312" w:hint="eastAsia"/>
          <w:sz w:val="24"/>
        </w:rPr>
        <w:t>、总时间超过</w:t>
      </w:r>
      <w:r w:rsidRPr="009049CD">
        <w:rPr>
          <w:rFonts w:eastAsia="楷体_GB2312" w:hint="eastAsia"/>
          <w:sz w:val="24"/>
        </w:rPr>
        <w:t>20</w:t>
      </w:r>
      <w:r w:rsidRPr="009049CD">
        <w:rPr>
          <w:rFonts w:eastAsia="楷体_GB2312" w:hint="eastAsia"/>
          <w:sz w:val="24"/>
        </w:rPr>
        <w:t>分钟的，在</w:t>
      </w:r>
      <w:r w:rsidRPr="009049CD">
        <w:rPr>
          <w:rFonts w:eastAsia="楷体_GB2312" w:hint="eastAsia"/>
          <w:sz w:val="24"/>
        </w:rPr>
        <w:t>1</w:t>
      </w:r>
      <w:r w:rsidRPr="009049CD">
        <w:rPr>
          <w:rFonts w:eastAsia="楷体_GB2312" w:hint="eastAsia"/>
          <w:sz w:val="24"/>
        </w:rPr>
        <w:t>分钟之内的扣</w:t>
      </w:r>
      <w:r w:rsidRPr="009049CD">
        <w:rPr>
          <w:rFonts w:eastAsia="楷体_GB2312" w:hint="eastAsia"/>
          <w:sz w:val="24"/>
        </w:rPr>
        <w:t>0.2</w:t>
      </w:r>
      <w:r w:rsidRPr="009049CD">
        <w:rPr>
          <w:rFonts w:eastAsia="楷体_GB2312" w:hint="eastAsia"/>
          <w:sz w:val="24"/>
        </w:rPr>
        <w:t>分，超过</w:t>
      </w:r>
      <w:r w:rsidRPr="009049CD">
        <w:rPr>
          <w:rFonts w:eastAsia="楷体_GB2312" w:hint="eastAsia"/>
          <w:sz w:val="24"/>
        </w:rPr>
        <w:t>1</w:t>
      </w:r>
      <w:r w:rsidRPr="009049CD">
        <w:rPr>
          <w:rFonts w:eastAsia="楷体_GB2312" w:hint="eastAsia"/>
          <w:sz w:val="24"/>
        </w:rPr>
        <w:t>分钟的扣</w:t>
      </w:r>
      <w:r w:rsidRPr="009049CD">
        <w:rPr>
          <w:rFonts w:eastAsia="楷体_GB2312" w:hint="eastAsia"/>
          <w:sz w:val="24"/>
        </w:rPr>
        <w:t>0.5</w:t>
      </w:r>
      <w:r w:rsidRPr="009049CD">
        <w:rPr>
          <w:rFonts w:eastAsia="楷体_GB2312" w:hint="eastAsia"/>
          <w:sz w:val="24"/>
        </w:rPr>
        <w:t>分，并且现场警示，参赛教师即时停止讲课。</w:t>
      </w:r>
    </w:p>
    <w:p w:rsidR="008B3452" w:rsidRPr="009049CD" w:rsidRDefault="008B3452" w:rsidP="008B3452">
      <w:pPr>
        <w:spacing w:line="360" w:lineRule="auto"/>
        <w:ind w:firstLineChars="200" w:firstLine="480"/>
        <w:rPr>
          <w:rFonts w:eastAsia="楷体_GB2312"/>
          <w:sz w:val="24"/>
        </w:rPr>
      </w:pPr>
      <w:r w:rsidRPr="009049CD">
        <w:rPr>
          <w:rFonts w:eastAsia="楷体_GB2312"/>
          <w:sz w:val="24"/>
        </w:rPr>
        <w:t>4</w:t>
      </w:r>
      <w:r w:rsidRPr="009049CD">
        <w:rPr>
          <w:rFonts w:eastAsia="楷体_GB2312" w:hint="eastAsia"/>
          <w:sz w:val="24"/>
        </w:rPr>
        <w:t>、时间扣分由秘书负责扣除。</w:t>
      </w:r>
    </w:p>
    <w:p w:rsidR="008B3452" w:rsidRDefault="008B3452" w:rsidP="008B3452">
      <w:pPr>
        <w:spacing w:line="480" w:lineRule="auto"/>
      </w:pPr>
      <w:r w:rsidRPr="009049CD">
        <w:rPr>
          <w:rFonts w:eastAsia="楷体_GB2312" w:hint="eastAsia"/>
          <w:sz w:val="24"/>
        </w:rPr>
        <w:t>评</w:t>
      </w:r>
      <w:r w:rsidRPr="009049CD">
        <w:rPr>
          <w:rFonts w:eastAsia="楷体_GB2312"/>
          <w:sz w:val="24"/>
        </w:rPr>
        <w:t xml:space="preserve">  </w:t>
      </w:r>
      <w:r w:rsidRPr="009049CD">
        <w:rPr>
          <w:rFonts w:eastAsia="楷体_GB2312" w:hint="eastAsia"/>
          <w:sz w:val="24"/>
        </w:rPr>
        <w:t>委</w:t>
      </w:r>
      <w:r w:rsidRPr="009049CD">
        <w:rPr>
          <w:rFonts w:eastAsia="楷体_GB2312"/>
          <w:sz w:val="24"/>
          <w:u w:val="single"/>
        </w:rPr>
        <w:t xml:space="preserve">                </w:t>
      </w:r>
      <w:r w:rsidRPr="009049CD">
        <w:rPr>
          <w:rFonts w:eastAsia="楷体_GB2312"/>
          <w:sz w:val="24"/>
        </w:rPr>
        <w:t xml:space="preserve">                            </w:t>
      </w:r>
      <w:r w:rsidRPr="009049CD">
        <w:rPr>
          <w:rFonts w:eastAsia="楷体_GB2312" w:hint="eastAsia"/>
          <w:sz w:val="24"/>
        </w:rPr>
        <w:t>日期</w:t>
      </w:r>
      <w:r w:rsidRPr="009049CD">
        <w:rPr>
          <w:rFonts w:eastAsia="楷体_GB2312"/>
          <w:sz w:val="24"/>
          <w:u w:val="single"/>
        </w:rPr>
        <w:t xml:space="preserve">                </w:t>
      </w:r>
    </w:p>
    <w:sectPr w:rsidR="008B3452" w:rsidSect="00FC23E7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1134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E7" w:rsidRPr="00FC23E7" w:rsidRDefault="008B3452" w:rsidP="00FC23E7">
    <w:pPr>
      <w:pStyle w:val="a4"/>
      <w:ind w:firstLine="280"/>
      <w:rPr>
        <w:sz w:val="28"/>
        <w:szCs w:val="28"/>
      </w:rPr>
    </w:pPr>
    <w:r w:rsidRPr="00FC23E7">
      <w:rPr>
        <w:sz w:val="28"/>
        <w:szCs w:val="28"/>
      </w:rPr>
      <w:fldChar w:fldCharType="begin"/>
    </w:r>
    <w:r w:rsidRPr="00FC23E7">
      <w:rPr>
        <w:sz w:val="28"/>
        <w:szCs w:val="28"/>
      </w:rPr>
      <w:instrText xml:space="preserve"> PAGE   \* MERGEFORMAT </w:instrText>
    </w:r>
    <w:r w:rsidRPr="00FC23E7">
      <w:rPr>
        <w:sz w:val="28"/>
        <w:szCs w:val="28"/>
      </w:rPr>
      <w:fldChar w:fldCharType="separate"/>
    </w:r>
    <w:r w:rsidRPr="00750679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4 -</w:t>
    </w:r>
    <w:r w:rsidRPr="00FC23E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E7" w:rsidRPr="00FC23E7" w:rsidRDefault="008B3452" w:rsidP="00FC23E7">
    <w:pPr>
      <w:pStyle w:val="a4"/>
      <w:wordWrap w:val="0"/>
      <w:ind w:firstLine="280"/>
      <w:jc w:val="right"/>
      <w:rPr>
        <w:sz w:val="28"/>
        <w:szCs w:val="28"/>
      </w:rPr>
    </w:pPr>
    <w:r w:rsidRPr="00FC23E7">
      <w:rPr>
        <w:sz w:val="28"/>
        <w:szCs w:val="28"/>
      </w:rPr>
      <w:fldChar w:fldCharType="begin"/>
    </w:r>
    <w:r w:rsidRPr="00FC23E7">
      <w:rPr>
        <w:sz w:val="28"/>
        <w:szCs w:val="28"/>
      </w:rPr>
      <w:instrText xml:space="preserve"> PAGE   \* MERGEFORMAT </w:instrText>
    </w:r>
    <w:r w:rsidRPr="00FC23E7">
      <w:rPr>
        <w:sz w:val="28"/>
        <w:szCs w:val="28"/>
      </w:rPr>
      <w:fldChar w:fldCharType="separate"/>
    </w:r>
    <w:r w:rsidRPr="008B3452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FC23E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95" w:rsidRDefault="008B3452" w:rsidP="0065179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95" w:rsidRDefault="008B3452" w:rsidP="0065179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452"/>
    <w:rsid w:val="008B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45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4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2018-10-11T02:52:00Z</dcterms:created>
  <dcterms:modified xsi:type="dcterms:W3CDTF">2018-10-11T02:53:00Z</dcterms:modified>
</cp:coreProperties>
</file>